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4CD" w:rsidRDefault="00F71B4F">
      <w:r>
        <w:rPr>
          <w:rFonts w:ascii="Arial" w:hAnsi="Arial" w:cs="Arial"/>
          <w:noProof/>
        </w:rPr>
        <w:drawing>
          <wp:inline distT="0" distB="0" distL="0" distR="0">
            <wp:extent cx="1276350" cy="646858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646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1B4F" w:rsidRDefault="00F71B4F"/>
    <w:p w:rsidR="00F71B4F" w:rsidRDefault="00F71B4F" w:rsidP="00F71B4F">
      <w:pPr>
        <w:pStyle w:val="NzevB"/>
      </w:pPr>
      <w:r w:rsidRPr="00F71B4F">
        <w:rPr>
          <w:rFonts w:ascii="Arial" w:hAnsi="Arial" w:cs="Arial"/>
          <w:color w:val="auto"/>
          <w:sz w:val="32"/>
          <w:szCs w:val="32"/>
        </w:rPr>
        <w:t xml:space="preserve">Příručka integrovaného systému řízení (ISŘ) </w:t>
      </w:r>
      <w:r>
        <w:rPr>
          <w:rFonts w:ascii="Arial" w:hAnsi="Arial" w:cs="Arial"/>
          <w:color w:val="auto"/>
          <w:sz w:val="32"/>
          <w:szCs w:val="32"/>
        </w:rPr>
        <w:br/>
      </w:r>
      <w:r w:rsidRPr="00946BA6">
        <w:rPr>
          <w:rFonts w:ascii="Arial" w:hAnsi="Arial" w:cs="Arial"/>
          <w:color w:val="auto"/>
          <w:sz w:val="44"/>
          <w:szCs w:val="44"/>
        </w:rPr>
        <w:t>MADOIL s.r.o. Břeclav</w:t>
      </w:r>
    </w:p>
    <w:p w:rsidR="00F71B4F" w:rsidRPr="00F71B4F" w:rsidRDefault="00F71B4F" w:rsidP="00F71B4F">
      <w:pPr>
        <w:jc w:val="both"/>
        <w:rPr>
          <w:rFonts w:ascii="Arial" w:hAnsi="Arial" w:cs="Arial"/>
          <w:sz w:val="22"/>
          <w:szCs w:val="22"/>
        </w:rPr>
      </w:pPr>
      <w:r w:rsidRPr="00F71B4F">
        <w:rPr>
          <w:rFonts w:ascii="Arial" w:hAnsi="Arial" w:cs="Arial"/>
          <w:sz w:val="22"/>
          <w:szCs w:val="22"/>
        </w:rPr>
        <w:t>aktualizace k </w:t>
      </w:r>
      <w:proofErr w:type="gramStart"/>
      <w:r w:rsidRPr="00F71B4F">
        <w:rPr>
          <w:rFonts w:ascii="Arial" w:hAnsi="Arial" w:cs="Arial"/>
          <w:sz w:val="22"/>
          <w:szCs w:val="22"/>
        </w:rPr>
        <w:t>15.3.2019</w:t>
      </w:r>
      <w:proofErr w:type="gramEnd"/>
    </w:p>
    <w:p w:rsidR="00F71B4F" w:rsidRPr="00C03699" w:rsidRDefault="00F71B4F" w:rsidP="00F71B4F">
      <w:pPr>
        <w:pStyle w:val="Nadpis2"/>
        <w:numPr>
          <w:ilvl w:val="1"/>
          <w:numId w:val="0"/>
        </w:numPr>
        <w:tabs>
          <w:tab w:val="num" w:pos="576"/>
        </w:tabs>
        <w:spacing w:before="240" w:after="60"/>
        <w:ind w:left="576" w:hanging="576"/>
        <w:rPr>
          <w:rFonts w:ascii="Arial" w:hAnsi="Arial" w:cs="Arial"/>
          <w:b/>
          <w:sz w:val="22"/>
          <w:szCs w:val="22"/>
        </w:rPr>
      </w:pPr>
      <w:r w:rsidRPr="00C03699">
        <w:rPr>
          <w:rFonts w:ascii="Arial" w:hAnsi="Arial" w:cs="Arial"/>
          <w:b/>
          <w:sz w:val="22"/>
          <w:szCs w:val="22"/>
        </w:rPr>
        <w:t>4.3 Určení rozsahu systému managementu</w:t>
      </w:r>
    </w:p>
    <w:p w:rsidR="00F71B4F" w:rsidRPr="00C03699" w:rsidRDefault="00F71B4F" w:rsidP="00F71B4F">
      <w:pPr>
        <w:jc w:val="both"/>
        <w:rPr>
          <w:rFonts w:ascii="Arial" w:hAnsi="Arial" w:cs="Arial"/>
          <w:sz w:val="22"/>
          <w:szCs w:val="22"/>
        </w:rPr>
      </w:pPr>
      <w:r w:rsidRPr="00C03699">
        <w:rPr>
          <w:rFonts w:ascii="Arial" w:hAnsi="Arial" w:cs="Arial"/>
          <w:sz w:val="22"/>
          <w:szCs w:val="22"/>
        </w:rPr>
        <w:t>Organizace určila hranice a</w:t>
      </w:r>
      <w:bookmarkStart w:id="0" w:name="_GoBack"/>
      <w:bookmarkEnd w:id="0"/>
      <w:r w:rsidRPr="00C03699">
        <w:rPr>
          <w:rFonts w:ascii="Arial" w:hAnsi="Arial" w:cs="Arial"/>
          <w:sz w:val="22"/>
          <w:szCs w:val="22"/>
        </w:rPr>
        <w:t xml:space="preserve"> aplikovatelnost systému managementu pro vymezení jeho rozsahu.</w:t>
      </w:r>
    </w:p>
    <w:p w:rsidR="00F71B4F" w:rsidRPr="00C03699" w:rsidRDefault="00F71B4F" w:rsidP="00F71B4F">
      <w:pPr>
        <w:jc w:val="both"/>
        <w:rPr>
          <w:rFonts w:ascii="Arial" w:hAnsi="Arial" w:cs="Arial"/>
          <w:sz w:val="22"/>
          <w:szCs w:val="22"/>
        </w:rPr>
      </w:pPr>
      <w:r w:rsidRPr="00C03699">
        <w:rPr>
          <w:rFonts w:ascii="Arial" w:hAnsi="Arial" w:cs="Arial"/>
          <w:sz w:val="22"/>
          <w:szCs w:val="22"/>
        </w:rPr>
        <w:t>Při určování tohoto rozsahu vzala organizace v úvahu:</w:t>
      </w:r>
    </w:p>
    <w:p w:rsidR="00F71B4F" w:rsidRPr="00C03699" w:rsidRDefault="00F71B4F" w:rsidP="00F71B4F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C03699">
        <w:rPr>
          <w:rFonts w:ascii="Arial" w:hAnsi="Arial" w:cs="Arial"/>
          <w:sz w:val="22"/>
          <w:szCs w:val="22"/>
        </w:rPr>
        <w:t>externí a interní aspekty dle článku 4.1.</w:t>
      </w:r>
    </w:p>
    <w:p w:rsidR="00F71B4F" w:rsidRPr="00C03699" w:rsidRDefault="00F71B4F" w:rsidP="00F71B4F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C03699">
        <w:rPr>
          <w:rFonts w:ascii="Arial" w:hAnsi="Arial" w:cs="Arial"/>
          <w:sz w:val="22"/>
          <w:szCs w:val="22"/>
        </w:rPr>
        <w:t>požadavky relevantních zainteresovaných stran dle článku 4.2.</w:t>
      </w:r>
    </w:p>
    <w:p w:rsidR="00F71B4F" w:rsidRPr="00C03699" w:rsidRDefault="00F71B4F" w:rsidP="00F71B4F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C03699">
        <w:rPr>
          <w:rFonts w:ascii="Arial" w:hAnsi="Arial" w:cs="Arial"/>
          <w:sz w:val="22"/>
          <w:szCs w:val="22"/>
        </w:rPr>
        <w:t>produkty a služby organizace</w:t>
      </w:r>
    </w:p>
    <w:p w:rsidR="00F71B4F" w:rsidRPr="00C03699" w:rsidRDefault="00F71B4F" w:rsidP="00F71B4F">
      <w:pPr>
        <w:jc w:val="both"/>
        <w:rPr>
          <w:rFonts w:ascii="Arial" w:hAnsi="Arial" w:cs="Arial"/>
          <w:sz w:val="22"/>
          <w:szCs w:val="22"/>
        </w:rPr>
      </w:pPr>
      <w:r w:rsidRPr="00C03699">
        <w:rPr>
          <w:rFonts w:ascii="Arial" w:hAnsi="Arial" w:cs="Arial"/>
          <w:sz w:val="22"/>
          <w:szCs w:val="22"/>
        </w:rPr>
        <w:t>Organizace uplatnila všechny požadavky přijatého standardu, které jsou aplikovatelné v rámci určeného rozsahu systému managementu.</w:t>
      </w:r>
    </w:p>
    <w:p w:rsidR="00F71B4F" w:rsidRPr="00C03699" w:rsidRDefault="00F71B4F" w:rsidP="00F71B4F">
      <w:pPr>
        <w:jc w:val="both"/>
        <w:rPr>
          <w:rFonts w:ascii="Arial" w:hAnsi="Arial" w:cs="Arial"/>
          <w:sz w:val="22"/>
          <w:szCs w:val="22"/>
        </w:rPr>
      </w:pPr>
      <w:r w:rsidRPr="00C03699">
        <w:rPr>
          <w:rFonts w:ascii="Arial" w:hAnsi="Arial" w:cs="Arial"/>
          <w:sz w:val="22"/>
          <w:szCs w:val="22"/>
        </w:rPr>
        <w:t>Rozsah systému managementu organizace je k dispozici ve formě dokumentované informace a je udržován v souladu s požadavky přijatého standardu. Rozsah systému managementu uvádí typy produktů a služeb organizace a poskytuje zdůvodnění pro každý požadavek, u kterého organizace určila, že není aplikovatelný pro rozsah implementovaného systému managementu.</w:t>
      </w:r>
    </w:p>
    <w:p w:rsidR="00F71B4F" w:rsidRPr="00C03699" w:rsidRDefault="00F71B4F" w:rsidP="00F71B4F">
      <w:pPr>
        <w:jc w:val="both"/>
        <w:rPr>
          <w:rFonts w:ascii="Arial" w:hAnsi="Arial" w:cs="Arial"/>
          <w:sz w:val="22"/>
          <w:szCs w:val="22"/>
        </w:rPr>
      </w:pPr>
    </w:p>
    <w:p w:rsidR="00F71B4F" w:rsidRPr="00C03699" w:rsidRDefault="00F71B4F" w:rsidP="00F71B4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C03699">
        <w:rPr>
          <w:rFonts w:ascii="Arial" w:hAnsi="Arial" w:cs="Arial"/>
          <w:sz w:val="22"/>
          <w:szCs w:val="22"/>
        </w:rPr>
        <w:t>Systém managementu byl v organizaci MADOIL aplikován na všechny činnosti související s poskytováním služeb zákazníkům v rámci hlavních realizačních procesů organizace:</w:t>
      </w:r>
    </w:p>
    <w:p w:rsidR="00F71B4F" w:rsidRDefault="00F71B4F" w:rsidP="00F71B4F">
      <w:pPr>
        <w:tabs>
          <w:tab w:val="left" w:pos="0"/>
        </w:tabs>
        <w:ind w:right="-2"/>
        <w:jc w:val="both"/>
        <w:rPr>
          <w:rFonts w:ascii="Arial" w:hAnsi="Arial" w:cs="Arial"/>
          <w:b/>
          <w:sz w:val="22"/>
          <w:szCs w:val="22"/>
        </w:rPr>
      </w:pPr>
      <w:r w:rsidRPr="00C03699">
        <w:rPr>
          <w:rFonts w:ascii="Arial" w:hAnsi="Arial" w:cs="Arial"/>
          <w:b/>
          <w:sz w:val="22"/>
          <w:szCs w:val="22"/>
        </w:rPr>
        <w:t>NÁKUP A PRODEJ OLEJŮ, MAZIV, MOTOROVÉ NAFTY, ADITIV, AUTOCHEMIE A STAVEBNÍ CHEMIE. SERVISNÍ ČINNOST A DIAGNOSTIKA OSOBNÍCH A UŽITKOVÝCH VOZIDEL VČ. TECHNICKÉHO PORADENSTVÍ. NÁKUP A PRODEJ RUČNÍHO NÁŘADÍ A ELEKTRICKÉHO NÁŘADÍ A AUTODÍLŮ.</w:t>
      </w:r>
    </w:p>
    <w:p w:rsidR="00F71B4F" w:rsidRDefault="00F71B4F" w:rsidP="00F71B4F">
      <w:pPr>
        <w:tabs>
          <w:tab w:val="left" w:pos="0"/>
        </w:tabs>
        <w:ind w:right="-2"/>
        <w:jc w:val="both"/>
        <w:rPr>
          <w:rFonts w:ascii="Arial" w:hAnsi="Arial" w:cs="Arial"/>
          <w:b/>
          <w:sz w:val="22"/>
          <w:szCs w:val="22"/>
        </w:rPr>
      </w:pPr>
    </w:p>
    <w:p w:rsidR="00F71B4F" w:rsidRPr="000B1FDD" w:rsidRDefault="00F71B4F" w:rsidP="00F71B4F">
      <w:pPr>
        <w:tabs>
          <w:tab w:val="left" w:pos="0"/>
        </w:tabs>
        <w:ind w:right="-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Výše uvedená činnost probíhá na jedné lokalitě v sídle firmy.</w:t>
      </w:r>
    </w:p>
    <w:p w:rsidR="00F71B4F" w:rsidRPr="00C03699" w:rsidRDefault="00F71B4F" w:rsidP="00F71B4F">
      <w:pPr>
        <w:tabs>
          <w:tab w:val="left" w:pos="0"/>
        </w:tabs>
        <w:ind w:right="-2"/>
        <w:jc w:val="both"/>
        <w:rPr>
          <w:rFonts w:ascii="Arial" w:hAnsi="Arial" w:cs="Arial"/>
          <w:sz w:val="22"/>
          <w:szCs w:val="22"/>
        </w:rPr>
      </w:pPr>
    </w:p>
    <w:p w:rsidR="00F71B4F" w:rsidRPr="00C03699" w:rsidRDefault="00F71B4F" w:rsidP="00F71B4F">
      <w:pPr>
        <w:tabs>
          <w:tab w:val="left" w:pos="0"/>
        </w:tabs>
        <w:ind w:right="-2"/>
        <w:jc w:val="both"/>
        <w:rPr>
          <w:rFonts w:ascii="Arial" w:hAnsi="Arial" w:cs="Arial"/>
          <w:sz w:val="22"/>
          <w:szCs w:val="22"/>
        </w:rPr>
      </w:pPr>
      <w:r w:rsidRPr="00C03699">
        <w:rPr>
          <w:rFonts w:ascii="Arial" w:hAnsi="Arial" w:cs="Arial"/>
          <w:snapToGrid w:val="0"/>
          <w:sz w:val="22"/>
          <w:szCs w:val="22"/>
        </w:rPr>
        <w:t>Tyto oblasti zahrnují veškeré činnosti podle požadavků zákazníků.</w:t>
      </w:r>
    </w:p>
    <w:p w:rsidR="00F71B4F" w:rsidRPr="00C03699" w:rsidRDefault="00F71B4F" w:rsidP="00F71B4F">
      <w:pPr>
        <w:tabs>
          <w:tab w:val="left" w:pos="0"/>
        </w:tabs>
        <w:ind w:right="-2"/>
        <w:jc w:val="both"/>
        <w:rPr>
          <w:rFonts w:ascii="Arial" w:hAnsi="Arial" w:cs="Arial"/>
          <w:sz w:val="22"/>
          <w:szCs w:val="22"/>
        </w:rPr>
      </w:pPr>
      <w:r w:rsidRPr="00C03699">
        <w:rPr>
          <w:rFonts w:ascii="Arial" w:hAnsi="Arial" w:cs="Arial"/>
          <w:sz w:val="22"/>
          <w:szCs w:val="22"/>
        </w:rPr>
        <w:t>Hlavní realizační procesy jsou rozčleněny do dílčích procesů, které zajišťují systémové vyřešení všech požadavků, které zákazník vznese:</w:t>
      </w:r>
    </w:p>
    <w:p w:rsidR="00F71B4F" w:rsidRPr="00C03699" w:rsidRDefault="00F71B4F" w:rsidP="00F71B4F">
      <w:pPr>
        <w:numPr>
          <w:ilvl w:val="0"/>
          <w:numId w:val="2"/>
        </w:numPr>
        <w:tabs>
          <w:tab w:val="clear" w:pos="720"/>
        </w:tabs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C03699">
        <w:rPr>
          <w:rFonts w:ascii="Arial" w:hAnsi="Arial" w:cs="Arial"/>
          <w:sz w:val="22"/>
          <w:szCs w:val="22"/>
        </w:rPr>
        <w:t>Vyhledávání zakázek a přijímání požadavků od zákazníka</w:t>
      </w:r>
    </w:p>
    <w:p w:rsidR="00F71B4F" w:rsidRPr="00C03699" w:rsidRDefault="00F71B4F" w:rsidP="00F71B4F">
      <w:pPr>
        <w:numPr>
          <w:ilvl w:val="0"/>
          <w:numId w:val="2"/>
        </w:numPr>
        <w:tabs>
          <w:tab w:val="clear" w:pos="720"/>
        </w:tabs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C03699">
        <w:rPr>
          <w:rFonts w:ascii="Arial" w:hAnsi="Arial" w:cs="Arial"/>
          <w:sz w:val="22"/>
          <w:szCs w:val="22"/>
        </w:rPr>
        <w:t>Nákup materiálů a služeb</w:t>
      </w:r>
    </w:p>
    <w:p w:rsidR="00F71B4F" w:rsidRPr="00C03699" w:rsidRDefault="00F71B4F" w:rsidP="00F71B4F">
      <w:pPr>
        <w:numPr>
          <w:ilvl w:val="0"/>
          <w:numId w:val="2"/>
        </w:numPr>
        <w:tabs>
          <w:tab w:val="clear" w:pos="720"/>
        </w:tabs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C03699">
        <w:rPr>
          <w:rFonts w:ascii="Arial" w:hAnsi="Arial" w:cs="Arial"/>
          <w:sz w:val="22"/>
          <w:szCs w:val="22"/>
        </w:rPr>
        <w:t>Plánování zakázek</w:t>
      </w:r>
    </w:p>
    <w:p w:rsidR="00F71B4F" w:rsidRPr="00C03699" w:rsidRDefault="00F71B4F" w:rsidP="00F71B4F">
      <w:pPr>
        <w:numPr>
          <w:ilvl w:val="0"/>
          <w:numId w:val="2"/>
        </w:numPr>
        <w:tabs>
          <w:tab w:val="clear" w:pos="720"/>
        </w:tabs>
        <w:ind w:left="284" w:right="-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Vlastní realizace zakázek</w:t>
      </w:r>
    </w:p>
    <w:p w:rsidR="00F71B4F" w:rsidRPr="00C03699" w:rsidRDefault="00F71B4F" w:rsidP="00F71B4F">
      <w:pPr>
        <w:numPr>
          <w:ilvl w:val="0"/>
          <w:numId w:val="2"/>
        </w:numPr>
        <w:tabs>
          <w:tab w:val="clear" w:pos="720"/>
        </w:tabs>
        <w:ind w:left="284" w:right="-2" w:hanging="284"/>
        <w:jc w:val="both"/>
        <w:rPr>
          <w:rFonts w:ascii="Arial" w:hAnsi="Arial" w:cs="Arial"/>
          <w:sz w:val="22"/>
          <w:szCs w:val="22"/>
        </w:rPr>
      </w:pPr>
      <w:r w:rsidRPr="00C03699">
        <w:rPr>
          <w:rFonts w:ascii="Arial" w:hAnsi="Arial" w:cs="Arial"/>
          <w:sz w:val="22"/>
          <w:szCs w:val="22"/>
        </w:rPr>
        <w:t>Reklamace služeb</w:t>
      </w:r>
    </w:p>
    <w:p w:rsidR="00F71B4F" w:rsidRDefault="00F71B4F" w:rsidP="00F71B4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F71B4F" w:rsidRPr="00C03699" w:rsidRDefault="00F71B4F" w:rsidP="00F71B4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rámci rozsahu není aplikován požadavek normy ČSN EN ISO 9001:2016, </w:t>
      </w:r>
      <w:proofErr w:type="gramStart"/>
      <w:r>
        <w:rPr>
          <w:rFonts w:ascii="Arial" w:hAnsi="Arial" w:cs="Arial"/>
          <w:sz w:val="22"/>
          <w:szCs w:val="22"/>
        </w:rPr>
        <w:t>kap.8.3</w:t>
      </w:r>
      <w:proofErr w:type="gramEnd"/>
      <w:r>
        <w:rPr>
          <w:rFonts w:ascii="Arial" w:hAnsi="Arial" w:cs="Arial"/>
          <w:sz w:val="22"/>
          <w:szCs w:val="22"/>
        </w:rPr>
        <w:t xml:space="preserve"> Návrh a vývoj produktu.</w:t>
      </w:r>
    </w:p>
    <w:p w:rsidR="00F71B4F" w:rsidRDefault="00F71B4F"/>
    <w:sectPr w:rsidR="00F71B4F" w:rsidSect="00F71B4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2698A"/>
    <w:multiLevelType w:val="hybridMultilevel"/>
    <w:tmpl w:val="677698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B5141FB"/>
    <w:multiLevelType w:val="hybridMultilevel"/>
    <w:tmpl w:val="0E400E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B4F"/>
    <w:rsid w:val="00C174CD"/>
    <w:rsid w:val="00F7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1B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F71B4F"/>
    <w:pPr>
      <w:keepNext/>
      <w:ind w:left="360" w:firstLine="66"/>
      <w:jc w:val="both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71B4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B4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B4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NzevB">
    <w:name w:val="Název B"/>
    <w:basedOn w:val="Normln"/>
    <w:link w:val="NzevBChar"/>
    <w:rsid w:val="00F71B4F"/>
    <w:pPr>
      <w:spacing w:after="600"/>
      <w:jc w:val="center"/>
    </w:pPr>
    <w:rPr>
      <w:b/>
      <w:color w:val="000080"/>
      <w:sz w:val="48"/>
      <w:szCs w:val="24"/>
    </w:rPr>
  </w:style>
  <w:style w:type="character" w:customStyle="1" w:styleId="NzevBChar">
    <w:name w:val="Název B Char"/>
    <w:link w:val="NzevB"/>
    <w:rsid w:val="00F71B4F"/>
    <w:rPr>
      <w:rFonts w:ascii="Times New Roman" w:eastAsia="Times New Roman" w:hAnsi="Times New Roman" w:cs="Times New Roman"/>
      <w:b/>
      <w:color w:val="000080"/>
      <w:sz w:val="48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1B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F71B4F"/>
    <w:pPr>
      <w:keepNext/>
      <w:ind w:left="360" w:firstLine="66"/>
      <w:jc w:val="both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71B4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B4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B4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NzevB">
    <w:name w:val="Název B"/>
    <w:basedOn w:val="Normln"/>
    <w:link w:val="NzevBChar"/>
    <w:rsid w:val="00F71B4F"/>
    <w:pPr>
      <w:spacing w:after="600"/>
      <w:jc w:val="center"/>
    </w:pPr>
    <w:rPr>
      <w:b/>
      <w:color w:val="000080"/>
      <w:sz w:val="48"/>
      <w:szCs w:val="24"/>
    </w:rPr>
  </w:style>
  <w:style w:type="character" w:customStyle="1" w:styleId="NzevBChar">
    <w:name w:val="Název B Char"/>
    <w:link w:val="NzevB"/>
    <w:rsid w:val="00F71B4F"/>
    <w:rPr>
      <w:rFonts w:ascii="Times New Roman" w:eastAsia="Times New Roman" w:hAnsi="Times New Roman" w:cs="Times New Roman"/>
      <w:b/>
      <w:color w:val="000080"/>
      <w:sz w:val="4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1551</Characters>
  <Application>Microsoft Office Word</Application>
  <DocSecurity>0</DocSecurity>
  <Lines>12</Lines>
  <Paragraphs>3</Paragraphs>
  <ScaleCrop>false</ScaleCrop>
  <Company>HP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Bachánek Kamil</dc:creator>
  <cp:lastModifiedBy>Bachánek Kamil</cp:lastModifiedBy>
  <cp:revision>1</cp:revision>
  <dcterms:created xsi:type="dcterms:W3CDTF">2019-10-30T13:33:00Z</dcterms:created>
  <dcterms:modified xsi:type="dcterms:W3CDTF">2019-10-30T13:37:00Z</dcterms:modified>
</cp:coreProperties>
</file>